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ACCA" w14:textId="77777777" w:rsidR="007F18A4" w:rsidRPr="007A7918" w:rsidRDefault="007F18A4" w:rsidP="007F18A4">
      <w:pPr>
        <w:rPr>
          <w:rFonts w:asciiTheme="minorHAnsi" w:hAnsiTheme="minorHAnsi"/>
          <w:b/>
          <w:color w:val="000000" w:themeColor="text1"/>
        </w:rPr>
      </w:pPr>
      <w:r w:rsidRPr="007A7918">
        <w:rPr>
          <w:rFonts w:asciiTheme="minorHAnsi" w:hAnsiTheme="minorHAnsi"/>
          <w:b/>
          <w:color w:val="000000" w:themeColor="text1"/>
        </w:rPr>
        <w:t xml:space="preserve">Załącznik nr </w:t>
      </w:r>
      <w:r>
        <w:rPr>
          <w:rFonts w:asciiTheme="minorHAnsi" w:hAnsiTheme="minorHAnsi"/>
          <w:b/>
          <w:color w:val="000000" w:themeColor="text1"/>
        </w:rPr>
        <w:t>3</w:t>
      </w:r>
      <w:r w:rsidRPr="007A7918">
        <w:rPr>
          <w:rFonts w:asciiTheme="minorHAnsi" w:hAnsiTheme="minorHAnsi"/>
          <w:b/>
          <w:color w:val="000000" w:themeColor="text1"/>
        </w:rPr>
        <w:t xml:space="preserve"> do Umowy wsparcia</w:t>
      </w:r>
    </w:p>
    <w:p w14:paraId="08A69E73" w14:textId="77777777" w:rsidR="007C431A" w:rsidRPr="007D5E4B" w:rsidRDefault="00672808" w:rsidP="007D5E4B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D5E4B">
        <w:rPr>
          <w:rFonts w:asciiTheme="minorHAnsi" w:hAnsiTheme="minorHAnsi" w:cstheme="minorHAnsi"/>
          <w:b/>
          <w:bCs/>
          <w:sz w:val="21"/>
          <w:szCs w:val="21"/>
        </w:rPr>
        <w:t>OŚWIADCZENIE UCZESTNIKA PROJEKTU</w:t>
      </w:r>
    </w:p>
    <w:p w14:paraId="7B1945D1" w14:textId="77777777" w:rsidR="007D5E4B" w:rsidRDefault="007C431A" w:rsidP="00117902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(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obowiązek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informacyjny realizowany w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związku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art. 13 i art. 14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2016/679)</w:t>
      </w:r>
    </w:p>
    <w:p w14:paraId="13984AEE" w14:textId="77777777" w:rsidR="00AD0EF5" w:rsidRPr="007C431A" w:rsidRDefault="00AD0EF5" w:rsidP="00117902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547F446E" w14:textId="77777777" w:rsidR="007C431A" w:rsidRPr="007C431A" w:rsidRDefault="007C431A" w:rsidP="007D5E4B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7C431A">
        <w:rPr>
          <w:rFonts w:asciiTheme="minorHAnsi" w:hAnsiTheme="minorHAnsi" w:cstheme="minorHAnsi"/>
          <w:sz w:val="21"/>
          <w:szCs w:val="21"/>
        </w:rPr>
        <w:t xml:space="preserve">W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związku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przystąpieniem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 do Projektu pn</w:t>
      </w:r>
      <w:r w:rsidRPr="007C431A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Pr="007D5E4B">
        <w:rPr>
          <w:rFonts w:asciiTheme="minorHAnsi" w:hAnsiTheme="minorHAnsi" w:cstheme="minorHAnsi"/>
          <w:i/>
          <w:iCs/>
          <w:sz w:val="21"/>
          <w:szCs w:val="21"/>
        </w:rPr>
        <w:t xml:space="preserve">NASTAW SIĘ NA ROZWÓJ - oferta rozwoju kwalifikacji i kompetencji MŚP z podregionu </w:t>
      </w:r>
      <w:proofErr w:type="spellStart"/>
      <w:r w:rsidRPr="007D5E4B">
        <w:rPr>
          <w:rFonts w:asciiTheme="minorHAnsi" w:hAnsiTheme="minorHAnsi" w:cstheme="minorHAnsi"/>
          <w:i/>
          <w:iCs/>
          <w:sz w:val="21"/>
          <w:szCs w:val="21"/>
        </w:rPr>
        <w:t>poznańskiego</w:t>
      </w:r>
      <w:proofErr w:type="spellEnd"/>
      <w:r w:rsidRPr="007D5E4B">
        <w:rPr>
          <w:rFonts w:asciiTheme="minorHAnsi" w:hAnsiTheme="minorHAnsi" w:cstheme="minorHAnsi"/>
          <w:i/>
          <w:iCs/>
          <w:sz w:val="21"/>
          <w:szCs w:val="21"/>
        </w:rPr>
        <w:t xml:space="preserve"> i ich </w:t>
      </w:r>
      <w:proofErr w:type="spellStart"/>
      <w:r w:rsidRPr="007D5E4B">
        <w:rPr>
          <w:rFonts w:asciiTheme="minorHAnsi" w:hAnsiTheme="minorHAnsi" w:cstheme="minorHAnsi"/>
          <w:i/>
          <w:iCs/>
          <w:sz w:val="21"/>
          <w:szCs w:val="21"/>
        </w:rPr>
        <w:t>pracowników</w:t>
      </w:r>
      <w:proofErr w:type="spellEnd"/>
      <w:r w:rsidR="007D5E4B" w:rsidRPr="007D5E4B">
        <w:rPr>
          <w:rFonts w:asciiTheme="minorHAnsi" w:hAnsiTheme="minorHAnsi" w:cstheme="minorHAnsi"/>
          <w:sz w:val="21"/>
          <w:szCs w:val="21"/>
        </w:rPr>
        <w:t xml:space="preserve"> nr RPWP.06.05.00-30-0073/18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oświadczam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że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 przyjmuję do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wiadomości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7C431A">
        <w:rPr>
          <w:rFonts w:asciiTheme="minorHAnsi" w:hAnsiTheme="minorHAnsi" w:cstheme="minorHAnsi"/>
          <w:sz w:val="21"/>
          <w:szCs w:val="21"/>
        </w:rPr>
        <w:t>iz</w:t>
      </w:r>
      <w:proofErr w:type="spellEnd"/>
      <w:r w:rsidRPr="007C431A">
        <w:rPr>
          <w:rFonts w:asciiTheme="minorHAnsi" w:hAnsiTheme="minorHAnsi" w:cstheme="minorHAnsi"/>
          <w:sz w:val="21"/>
          <w:szCs w:val="21"/>
        </w:rPr>
        <w:t xml:space="preserve">̇: </w:t>
      </w:r>
    </w:p>
    <w:p w14:paraId="3171241A" w14:textId="7E1F97F7" w:rsidR="007D5E4B" w:rsidRPr="007D5E4B" w:rsidRDefault="007C431A" w:rsidP="00364A35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Administratorem moich danych osobowych jest w odniesieniu do zbioru Wnioskodawcy WRPO 2007-2013 i 2014-2020 – </w:t>
      </w:r>
      <w:r w:rsidR="00364A35" w:rsidRPr="00364A35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Województwo Wielkopolskie z siedzibą 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przy al.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Niepodległości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34, 61-714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Poznan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́. Natomiast w odniesieniu do zbioru Centralny system teleinformatyczny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wspierający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realizację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programów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operacyjnych - minister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właściwy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do spraw rozwoju regionalnego,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mający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siedzibe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przy ul.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Wspólnej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2/4, 00-926 Warszawa. </w:t>
      </w:r>
    </w:p>
    <w:p w14:paraId="5C82C1C0" w14:textId="77777777" w:rsidR="007C431A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sprawach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związanych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przetwarzaniem danych osobowych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moge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skontaktowac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sie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z Inspektorem ochrony danych osobowych </w:t>
      </w:r>
    </w:p>
    <w:p w14:paraId="1F4FC775" w14:textId="77777777" w:rsidR="007C431A" w:rsidRPr="007C431A" w:rsidRDefault="007C431A" w:rsidP="007D5E4B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ramach zbioru Wnioskodawcy WRPO 2007-2013 – 2014-2020: Departament Organizacyjny i Kadr,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Urząd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Marszałkowski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Województwa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Wielkopolskiego w Poznaniu, al.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Niepodległości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34, 61-714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Poznan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́, e-mail: inspektor.ochrony@umww.pl, </w:t>
      </w:r>
    </w:p>
    <w:p w14:paraId="52A38BC6" w14:textId="77777777" w:rsidR="007C431A" w:rsidRPr="007C431A" w:rsidRDefault="007C431A" w:rsidP="007D5E4B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ramach zbioru Centralny system teleinformatyczny: Ministerstwo Inwestycji i Rozwoju, ul.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Wspólna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2/4,00-926 Warszawa, e-mail: iod@miir.gov.pl. </w:t>
      </w:r>
    </w:p>
    <w:p w14:paraId="67361494" w14:textId="77777777" w:rsidR="007D5E4B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będa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przechowywane do czasu rozliczenia Wielkopolskiego Regionalnego Programu Operacyjnego na lata 2014-2020 oraz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zakończenia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archiwizowania dokumentacji. </w:t>
      </w:r>
    </w:p>
    <w:p w14:paraId="20C04FF4" w14:textId="77777777" w:rsidR="007C431A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Przetwarzanie moich danych osobowych jest zgodne z prawem i spełnia warunki, o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których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mowa art. 6 ust. 1 lit. c oraz art. 9 ust. 2 lit. g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2016/679 z dnia 27 kwietnia 2016 roku w sprawie ochrony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osób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fizycznych w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związku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przetwarzaniem danych osobowych i w sprawie swobodnego przepływu takich danych oraz uchylenia dyrektywy 95/46/WE – dane osobowe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niezbędne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dla realizacji Wielkopolskiego Regionalnego Programu Operacyjnego na lata 2014-2020 na podstawie: </w:t>
      </w:r>
    </w:p>
    <w:p w14:paraId="0CC8037C" w14:textId="77777777" w:rsidR="007C431A" w:rsidRPr="007C431A" w:rsidRDefault="007C431A" w:rsidP="007D5E4B">
      <w:pPr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1) w odniesieniu do zbioru Wnioskodawcy WRPO 2007-2013 i 2014-2020: </w:t>
      </w:r>
    </w:p>
    <w:p w14:paraId="703A563B" w14:textId="77777777" w:rsidR="007D5E4B" w:rsidRPr="007D5E4B" w:rsidRDefault="007C431A" w:rsidP="007D5E4B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ustanawiającego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wspólne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Europejskiego Funduszu Rozwoju Regionalnego, Europejskiego Funduszu Społecznego, Funduszu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Europejskiego Funduszu Rolnego na rzecz Rozwoju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Obszarów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Wiejskich oraz Europejskiego Funduszu Morskiego i Rybackiego oraz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ustanawiającego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ogólne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Europejskiego Funduszu Rozwoju Regionalnego, Europejskiego Funduszu Społecznego, Funduszu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i Europejskiego Funduszu Morskiego i Rybackiego oraz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uchylającego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Rady (WE) nr 1083/2006 (Dz. Urz. UE L 347 z 20.12.2013, str. 320, 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późn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zm.); </w:t>
      </w:r>
    </w:p>
    <w:p w14:paraId="090AF964" w14:textId="77777777" w:rsidR="007D5E4B" w:rsidRPr="007D5E4B" w:rsidRDefault="007C431A" w:rsidP="007D5E4B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uchylającego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Rady (WE) nr 1081/2006 (Dz. Urz. UE L 347 z 20.12.2013, str. 470, 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późn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zm.); </w:t>
      </w:r>
    </w:p>
    <w:p w14:paraId="050E30CC" w14:textId="77777777" w:rsidR="007C431A" w:rsidRPr="007D5E4B" w:rsidRDefault="007C431A" w:rsidP="007D5E4B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lipca 2014 r. o zasadach realizacji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programów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 zakresie polityki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finansowanych w perspektywie finansowej 2014–2020 (Dz. U. z 2018 r. poz. 1431); </w:t>
      </w:r>
    </w:p>
    <w:p w14:paraId="0C72AFD2" w14:textId="77777777" w:rsidR="007C431A" w:rsidRPr="007C431A" w:rsidRDefault="007C431A" w:rsidP="007D5E4B">
      <w:pPr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2) w odniesieniu do zbioru Centralny system teleinformatyczny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wspierający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realizację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programów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operacyjnych: </w:t>
      </w:r>
    </w:p>
    <w:p w14:paraId="26CFB720" w14:textId="77777777" w:rsidR="007C431A" w:rsidRPr="007D5E4B" w:rsidRDefault="007C431A" w:rsidP="007D5E4B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ustanawiającego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wspólne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Europejskiego Funduszu Rozwoju Regionalnego, </w:t>
      </w: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Europejskiego Funduszu Społecznego, Funduszu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Europejskiego Funduszu Rolnego na rzecz Rozwoju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Obszarów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Wiejskich oraz Europejskiego Funduszu Morskiego i Rybackiego oraz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ustanawiającego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ogólne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Europejskiego Funduszu Rozwoju Regionalnego, Europejskiego Funduszu Społecznego, Funduszu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i Europejskiego Funduszu Morskiego i Rybackiego oraz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uchylającego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rozporządzenie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Rady (WE) nr 1083/2006 (Dz. Urz. UE L 347 z 20.12.2013, str. 320, z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późn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zm.); </w:t>
      </w:r>
    </w:p>
    <w:p w14:paraId="09B10412" w14:textId="77777777" w:rsidR="007C431A" w:rsidRPr="007C431A" w:rsidRDefault="007C431A" w:rsidP="007D5E4B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uchylającego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Rady (WE) nr 1081/2006 (Dz. Urz. UE L 347 z 20.12.2013, str. 470, z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późn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zm.); </w:t>
      </w:r>
    </w:p>
    <w:p w14:paraId="66F5D7EA" w14:textId="77777777" w:rsidR="007C431A" w:rsidRPr="007C431A" w:rsidRDefault="007C431A" w:rsidP="007D5E4B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ustawy z dnia 11 lipca 2014 r. o zasadach realizacji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programów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 zakresie polityki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spójności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finansowanych w perspektywie finansowej 2014–2020</w:t>
      </w:r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(Dz. U. z 2018 r. poz. 1431); </w:t>
      </w:r>
    </w:p>
    <w:p w14:paraId="006920C0" w14:textId="77777777" w:rsidR="007C431A" w:rsidRPr="007C431A" w:rsidRDefault="007C431A" w:rsidP="007D5E4B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wykonawczego Komisji (UE) nr 1011/2014 z dnia 22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września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2014 r.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ustanawiającego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szczegółowe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wykonawcze do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rozporządzenia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Parlamentu Europejskiego i Rady (UE) nr 1303/2013 w odniesieniu do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wzorów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służących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do przekazywania Komisji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określonych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informacji oraz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szczegółowe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przepisy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wymiany informacji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między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Beneficjentami a instytucjami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zarządzającymi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certyfikującymi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audytowymi 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pośredniczącymi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(Dz. Urz. UE L 286 z 30.09.2014, str.1). </w:t>
      </w:r>
    </w:p>
    <w:p w14:paraId="5C1A1913" w14:textId="77777777" w:rsidR="007D5E4B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będa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przetwarzane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wyłącznie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 celu realizacji Projektu </w:t>
      </w:r>
      <w:r w:rsidR="007D5E4B" w:rsidRPr="007D5E4B">
        <w:rPr>
          <w:rFonts w:asciiTheme="minorHAnsi" w:hAnsiTheme="minorHAnsi" w:cstheme="minorHAnsi"/>
          <w:i/>
          <w:iCs/>
          <w:sz w:val="21"/>
          <w:szCs w:val="21"/>
        </w:rPr>
        <w:t xml:space="preserve">NASTAW SIĘ NA ROZWÓJ - oferta rozwoju kwalifikacji i kompetencji MŚP z podregionu </w:t>
      </w:r>
      <w:proofErr w:type="spellStart"/>
      <w:r w:rsidR="007D5E4B" w:rsidRPr="007D5E4B">
        <w:rPr>
          <w:rFonts w:asciiTheme="minorHAnsi" w:hAnsiTheme="minorHAnsi" w:cstheme="minorHAnsi"/>
          <w:i/>
          <w:iCs/>
          <w:sz w:val="21"/>
          <w:szCs w:val="21"/>
        </w:rPr>
        <w:t>poznańskiego</w:t>
      </w:r>
      <w:proofErr w:type="spellEnd"/>
      <w:r w:rsidR="007D5E4B" w:rsidRPr="007D5E4B">
        <w:rPr>
          <w:rFonts w:asciiTheme="minorHAnsi" w:hAnsiTheme="minorHAnsi" w:cstheme="minorHAnsi"/>
          <w:i/>
          <w:iCs/>
          <w:sz w:val="21"/>
          <w:szCs w:val="21"/>
        </w:rPr>
        <w:t xml:space="preserve"> i ich </w:t>
      </w:r>
      <w:proofErr w:type="spellStart"/>
      <w:r w:rsidR="007D5E4B" w:rsidRPr="007D5E4B">
        <w:rPr>
          <w:rFonts w:asciiTheme="minorHAnsi" w:hAnsiTheme="minorHAnsi" w:cstheme="minorHAnsi"/>
          <w:i/>
          <w:iCs/>
          <w:sz w:val="21"/>
          <w:szCs w:val="21"/>
        </w:rPr>
        <w:t>pracowników</w:t>
      </w:r>
      <w:proofErr w:type="spellEnd"/>
      <w:r w:rsidR="007D5E4B" w:rsidRPr="007D5E4B">
        <w:rPr>
          <w:rFonts w:asciiTheme="minorHAnsi" w:hAnsiTheme="minorHAnsi" w:cstheme="minorHAnsi"/>
          <w:sz w:val="21"/>
          <w:szCs w:val="21"/>
        </w:rPr>
        <w:t xml:space="preserve"> nr RPWP.06.05.00-30-0073/18</w:t>
      </w: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w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szczególności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potwierdzenia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kwalifikowalności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wydatków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udzielenia wsparcia, monitoringu, ewaluacji, kontroli, audytu 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sprawozdawczości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działan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 informacyjno- promocyjnych oraz w celu archiwizacji w ramach Wielkopolskiego Regionalnego Programu Operacyjnego na lata 2014-2020 (WRPO 2014+). </w:t>
      </w:r>
    </w:p>
    <w:p w14:paraId="7040D800" w14:textId="1606EA3A" w:rsidR="007C431A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zostały powierzone do przetwarzania Instytucji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Zarządzającej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–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="00775607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Zarządowi</w:t>
      </w:r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Województwa</w:t>
      </w:r>
      <w:proofErr w:type="spellEnd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Wielkopolskiego </w:t>
      </w:r>
      <w:proofErr w:type="spellStart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mającemu</w:t>
      </w:r>
      <w:proofErr w:type="spellEnd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proofErr w:type="spellStart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siedzibe</w:t>
      </w:r>
      <w:proofErr w:type="spellEnd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̨ przy al. </w:t>
      </w:r>
      <w:proofErr w:type="spellStart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Niepodległości</w:t>
      </w:r>
      <w:proofErr w:type="spellEnd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 34, 61-714 </w:t>
      </w:r>
      <w:proofErr w:type="spellStart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Poznan</w:t>
      </w:r>
      <w:proofErr w:type="spellEnd"/>
      <w:r w:rsidR="007D5E4B"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>́</w:t>
      </w:r>
      <w:r w:rsidRPr="00775607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, 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Beneficjentowi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realizującemu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Projekt </w:t>
      </w:r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–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Stowarzyszeniu na rzecz Spółdzielni Socjalnych </w:t>
      </w:r>
      <w:proofErr w:type="spellStart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mającemu</w:t>
      </w:r>
      <w:proofErr w:type="spellEnd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proofErr w:type="spellStart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siedzibe</w:t>
      </w:r>
      <w:proofErr w:type="spellEnd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przy ul. Góreckiej 115/1, 61-475 </w:t>
      </w:r>
      <w:proofErr w:type="spellStart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Poznan</w:t>
      </w:r>
      <w:proofErr w:type="spellEnd"/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́.</w:t>
      </w:r>
      <w:r w:rsid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moga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zostac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 przekazane podmiotom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realizującym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badania ewaluacyjne na zlecenie Instytucji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Zarządzającej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lub Beneficjenta. Moje dane osobowe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moga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zostac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́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równiez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̇ powierzone specjalistycznym firmom,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realizującym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na zlecenie Instytucji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Zarządzającej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oraz Beneficjenta kontrole i audyt w ramach WRPO 2014+. </w:t>
      </w:r>
    </w:p>
    <w:p w14:paraId="02AB6806" w14:textId="77777777" w:rsidR="007C431A" w:rsidRPr="007C431A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Podanie danych jest warunkiem koniecznym do otrzymania wsparcia,</w:t>
      </w:r>
      <w:r w:rsidR="007D5E4B"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a odmowa ich podania jest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równoznaczna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 brakiem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możliwości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udzielenia wsparcia w ramach Projektu. </w:t>
      </w:r>
    </w:p>
    <w:p w14:paraId="04C25093" w14:textId="77777777" w:rsidR="007C431A" w:rsidRPr="007C431A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terminie 4 tygodni po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zakończeniu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udziału w Projekcie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przekaże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Beneficjentowi dane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dotyczące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mojego statusu na rynku pracy oraz informacje na temat udziału w kształceniu lub szkoleniu oraz uzyskania kwalifikacji lub nabycia kompetencji. </w:t>
      </w:r>
    </w:p>
    <w:p w14:paraId="2D99D931" w14:textId="77777777" w:rsidR="007C431A" w:rsidRPr="007C431A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Mam prawo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dostępu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do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treści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swoich danych i ich sprostowania oraz ograniczenia przetwarzania. </w:t>
      </w:r>
    </w:p>
    <w:p w14:paraId="022E09B5" w14:textId="77777777" w:rsidR="007C431A" w:rsidRPr="007C431A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nie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będa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przekazywane do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państwa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trzeciego lub organizacji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międzynarodowej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</w:p>
    <w:p w14:paraId="3B3711F9" w14:textId="77777777" w:rsidR="007D5E4B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Moje dane osobowe nie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będa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̨ poddawane zautomatyzowanemu podejmowaniu decyzji. </w:t>
      </w:r>
    </w:p>
    <w:p w14:paraId="4AB95BE8" w14:textId="77777777" w:rsidR="007C431A" w:rsidRPr="007D5E4B" w:rsidRDefault="007C431A" w:rsidP="007D5E4B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Mam prawo do wniesienia skargi do organu nadzorczego,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którym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jest Prezes </w:t>
      </w:r>
      <w:proofErr w:type="spellStart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>Urzędu</w:t>
      </w:r>
      <w:proofErr w:type="spellEnd"/>
      <w:r w:rsidRPr="007D5E4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Ochrony Danych Osobowych. </w:t>
      </w:r>
    </w:p>
    <w:p w14:paraId="4407AF4B" w14:textId="77777777" w:rsidR="007D5E4B" w:rsidRPr="007D5E4B" w:rsidRDefault="007C431A" w:rsidP="007D5E4B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Oświadczam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,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iz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̇ podane przeze mnie dane osobowe </w:t>
      </w:r>
      <w:proofErr w:type="spellStart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sa</w:t>
      </w:r>
      <w:proofErr w:type="spellEnd"/>
      <w:r w:rsidRPr="007C431A">
        <w:rPr>
          <w:rFonts w:asciiTheme="minorHAnsi" w:eastAsia="Times New Roman" w:hAnsiTheme="minorHAnsi" w:cstheme="minorHAnsi"/>
          <w:sz w:val="21"/>
          <w:szCs w:val="21"/>
          <w:lang w:eastAsia="pl-PL"/>
        </w:rPr>
        <w:t>̨ prawdziwe i aktualne</w:t>
      </w:r>
      <w:r w:rsidR="003A79DD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tbl>
      <w:tblPr>
        <w:tblW w:w="8788" w:type="dxa"/>
        <w:tblInd w:w="426" w:type="dxa"/>
        <w:tblLayout w:type="fixed"/>
        <w:tblLook w:val="00A0" w:firstRow="1" w:lastRow="0" w:firstColumn="1" w:lastColumn="0" w:noHBand="0" w:noVBand="0"/>
      </w:tblPr>
      <w:tblGrid>
        <w:gridCol w:w="3824"/>
        <w:gridCol w:w="4964"/>
      </w:tblGrid>
      <w:tr w:rsidR="000A602D" w:rsidRPr="007D5E4B" w14:paraId="2DC5EB3D" w14:textId="77777777" w:rsidTr="003A79DD">
        <w:tc>
          <w:tcPr>
            <w:tcW w:w="3824" w:type="dxa"/>
          </w:tcPr>
          <w:p w14:paraId="75DCAC2E" w14:textId="77777777" w:rsidR="000A602D" w:rsidRPr="007D5E4B" w:rsidRDefault="000A602D" w:rsidP="007D5E4B">
            <w:pPr>
              <w:spacing w:before="120" w:after="12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D5E4B">
              <w:rPr>
                <w:rFonts w:asciiTheme="minorHAnsi" w:hAnsiTheme="minorHAnsi"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DC65C0B" w14:textId="77777777" w:rsidR="000A602D" w:rsidRPr="007D5E4B" w:rsidRDefault="000A602D" w:rsidP="007D5E4B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D5E4B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</w:t>
            </w:r>
          </w:p>
        </w:tc>
      </w:tr>
      <w:tr w:rsidR="000A602D" w:rsidRPr="007D5E4B" w14:paraId="61863774" w14:textId="77777777" w:rsidTr="003A79DD">
        <w:tc>
          <w:tcPr>
            <w:tcW w:w="3824" w:type="dxa"/>
          </w:tcPr>
          <w:p w14:paraId="1CDE4373" w14:textId="77777777" w:rsidR="000A602D" w:rsidRDefault="000A602D" w:rsidP="007D5E4B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D5E4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MIEJSCOWOŚĆ I DATA</w:t>
            </w:r>
          </w:p>
          <w:p w14:paraId="15CE66C6" w14:textId="77777777" w:rsidR="00C45A6E" w:rsidRPr="007D5E4B" w:rsidRDefault="00C45A6E" w:rsidP="007D5E4B">
            <w:pPr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4964" w:type="dxa"/>
          </w:tcPr>
          <w:p w14:paraId="2A498529" w14:textId="77777777" w:rsidR="007D5E4B" w:rsidRPr="007D5E4B" w:rsidRDefault="000A602D" w:rsidP="007D5E4B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D5E4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CZYTELNY PODPIS UCZESTNIKA PROJEKT</w:t>
            </w:r>
            <w:r w:rsidR="007D5E4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U</w:t>
            </w:r>
          </w:p>
        </w:tc>
      </w:tr>
    </w:tbl>
    <w:p w14:paraId="750A5ADE" w14:textId="77777777" w:rsidR="00D47C04" w:rsidRPr="007D5E4B" w:rsidRDefault="00D47C04" w:rsidP="003A79DD">
      <w:pPr>
        <w:spacing w:before="120"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D47C04" w:rsidRPr="007D5E4B" w:rsidSect="009B2329">
      <w:headerReference w:type="default" r:id="rId8"/>
      <w:footerReference w:type="default" r:id="rId9"/>
      <w:pgSz w:w="11906" w:h="16838"/>
      <w:pgMar w:top="426" w:right="1417" w:bottom="1417" w:left="1417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1964" w14:textId="77777777" w:rsidR="008B717B" w:rsidRDefault="008B717B" w:rsidP="00672808">
      <w:pPr>
        <w:spacing w:after="0" w:line="240" w:lineRule="auto"/>
      </w:pPr>
      <w:r>
        <w:separator/>
      </w:r>
    </w:p>
  </w:endnote>
  <w:endnote w:type="continuationSeparator" w:id="0">
    <w:p w14:paraId="1D9E04CF" w14:textId="77777777" w:rsidR="008B717B" w:rsidRDefault="008B717B" w:rsidP="0067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797" w14:textId="77777777" w:rsidR="00672808" w:rsidRDefault="00672808" w:rsidP="00672808">
    <w:pPr>
      <w:pStyle w:val="Stopka"/>
      <w:jc w:val="center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384A9C75" wp14:editId="216101E8">
          <wp:extent cx="5029200" cy="552450"/>
          <wp:effectExtent l="0" t="0" r="0" b="0"/>
          <wp:docPr id="3" name="Obraz 3" descr="https://lh5.googleusercontent.com/yBiKrePCoZov13ihEGnK2qGHaT9ZYmklnsFh46jTROsXxPqUem9mlHsKm8zYiANUtcExLnzPSW5-51dCjNjhlLsjgcs9XnfqHVIaNhVwnJBgmOeTrRvP-PXULFzZqhvEo--wdL-RRHEHUyXj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yBiKrePCoZov13ihEGnK2qGHaT9ZYmklnsFh46jTROsXxPqUem9mlHsKm8zYiANUtcExLnzPSW5-51dCjNjhlLsjgcs9XnfqHVIaNhVwnJBgmOeTrRvP-PXULFzZqhvEo--wdL-RRHEHUyXj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F9DF" w14:textId="77777777" w:rsidR="008B717B" w:rsidRDefault="008B717B" w:rsidP="00672808">
      <w:pPr>
        <w:spacing w:after="0" w:line="240" w:lineRule="auto"/>
      </w:pPr>
      <w:r>
        <w:separator/>
      </w:r>
    </w:p>
  </w:footnote>
  <w:footnote w:type="continuationSeparator" w:id="0">
    <w:p w14:paraId="1B69BE49" w14:textId="77777777" w:rsidR="008B717B" w:rsidRDefault="008B717B" w:rsidP="0067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6A14" w14:textId="555E1173" w:rsidR="009B2329" w:rsidRDefault="009C0C75" w:rsidP="009C0C75">
    <w:pPr>
      <w:pStyle w:val="Nagwek"/>
      <w:jc w:val="right"/>
    </w:pPr>
    <w:r w:rsidRPr="00C5497F">
      <w:rPr>
        <w:noProof/>
      </w:rPr>
      <w:drawing>
        <wp:inline distT="0" distB="0" distL="0" distR="0" wp14:anchorId="14D0501B" wp14:editId="46C49345">
          <wp:extent cx="1739127" cy="716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27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-12"/>
        </w:tabs>
        <w:ind w:left="1068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4B415B9"/>
    <w:multiLevelType w:val="hybridMultilevel"/>
    <w:tmpl w:val="18EA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0D97"/>
    <w:multiLevelType w:val="hybridMultilevel"/>
    <w:tmpl w:val="18EA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1E04"/>
    <w:multiLevelType w:val="multilevel"/>
    <w:tmpl w:val="4D38D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80029"/>
    <w:multiLevelType w:val="multilevel"/>
    <w:tmpl w:val="EA0C554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36F771AC"/>
    <w:multiLevelType w:val="multilevel"/>
    <w:tmpl w:val="3F1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63CA"/>
    <w:multiLevelType w:val="hybridMultilevel"/>
    <w:tmpl w:val="18EA5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29D2"/>
    <w:multiLevelType w:val="multilevel"/>
    <w:tmpl w:val="4B44E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56E9D"/>
    <w:multiLevelType w:val="multilevel"/>
    <w:tmpl w:val="EA0C554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B7725B"/>
    <w:multiLevelType w:val="hybridMultilevel"/>
    <w:tmpl w:val="D30AC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7520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064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081689">
    <w:abstractNumId w:val="1"/>
    <w:lvlOverride w:ilvl="0">
      <w:startOverride w:val="1"/>
    </w:lvlOverride>
  </w:num>
  <w:num w:numId="4" w16cid:durableId="1298493517">
    <w:abstractNumId w:val="2"/>
    <w:lvlOverride w:ilvl="0">
      <w:startOverride w:val="1"/>
    </w:lvlOverride>
  </w:num>
  <w:num w:numId="5" w16cid:durableId="53454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895622175">
    <w:abstractNumId w:val="13"/>
  </w:num>
  <w:num w:numId="7" w16cid:durableId="1854223972">
    <w:abstractNumId w:val="15"/>
  </w:num>
  <w:num w:numId="8" w16cid:durableId="1778872023">
    <w:abstractNumId w:val="8"/>
  </w:num>
  <w:num w:numId="9" w16cid:durableId="2088764678">
    <w:abstractNumId w:val="12"/>
  </w:num>
  <w:num w:numId="10" w16cid:durableId="1301879547">
    <w:abstractNumId w:val="9"/>
  </w:num>
  <w:num w:numId="11" w16cid:durableId="610750194">
    <w:abstractNumId w:val="7"/>
  </w:num>
  <w:num w:numId="12" w16cid:durableId="394934364">
    <w:abstractNumId w:val="11"/>
  </w:num>
  <w:num w:numId="13" w16cid:durableId="2090153216">
    <w:abstractNumId w:val="14"/>
  </w:num>
  <w:num w:numId="14" w16cid:durableId="1845586154">
    <w:abstractNumId w:val="5"/>
  </w:num>
  <w:num w:numId="15" w16cid:durableId="55595895">
    <w:abstractNumId w:val="10"/>
  </w:num>
  <w:num w:numId="16" w16cid:durableId="339964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8"/>
    <w:rsid w:val="000A602D"/>
    <w:rsid w:val="000B7319"/>
    <w:rsid w:val="000F748E"/>
    <w:rsid w:val="00117902"/>
    <w:rsid w:val="00364A35"/>
    <w:rsid w:val="003A79DD"/>
    <w:rsid w:val="003D1FEF"/>
    <w:rsid w:val="004F6F54"/>
    <w:rsid w:val="005A5448"/>
    <w:rsid w:val="00672808"/>
    <w:rsid w:val="006804D3"/>
    <w:rsid w:val="00701992"/>
    <w:rsid w:val="00751C61"/>
    <w:rsid w:val="00754215"/>
    <w:rsid w:val="00775607"/>
    <w:rsid w:val="00776CCC"/>
    <w:rsid w:val="00793732"/>
    <w:rsid w:val="007948CC"/>
    <w:rsid w:val="007C431A"/>
    <w:rsid w:val="007D5E4B"/>
    <w:rsid w:val="007E470E"/>
    <w:rsid w:val="007F18A4"/>
    <w:rsid w:val="008B717B"/>
    <w:rsid w:val="00994004"/>
    <w:rsid w:val="00995F06"/>
    <w:rsid w:val="009B2329"/>
    <w:rsid w:val="009C0C75"/>
    <w:rsid w:val="009C2DB8"/>
    <w:rsid w:val="00AD0EF5"/>
    <w:rsid w:val="00B01141"/>
    <w:rsid w:val="00B6210E"/>
    <w:rsid w:val="00B72DA9"/>
    <w:rsid w:val="00BB172A"/>
    <w:rsid w:val="00C45A6E"/>
    <w:rsid w:val="00C862A9"/>
    <w:rsid w:val="00CC5C0E"/>
    <w:rsid w:val="00D372FA"/>
    <w:rsid w:val="00D47C04"/>
    <w:rsid w:val="00D55B78"/>
    <w:rsid w:val="00DF09E2"/>
    <w:rsid w:val="00E70A39"/>
    <w:rsid w:val="00F03E63"/>
    <w:rsid w:val="00F312D4"/>
    <w:rsid w:val="00FA2F7B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F1E1F"/>
  <w15:docId w15:val="{A88C0321-638C-4B48-9B68-AC9B996C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8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08"/>
  </w:style>
  <w:style w:type="paragraph" w:styleId="Stopka">
    <w:name w:val="footer"/>
    <w:basedOn w:val="Normalny"/>
    <w:link w:val="StopkaZnak"/>
    <w:uiPriority w:val="99"/>
    <w:unhideWhenUsed/>
    <w:rsid w:val="006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08"/>
  </w:style>
  <w:style w:type="character" w:styleId="Hipercze">
    <w:name w:val="Hyperlink"/>
    <w:basedOn w:val="Domylnaczcionkaakapitu"/>
    <w:uiPriority w:val="99"/>
    <w:unhideWhenUsed/>
    <w:rsid w:val="000A60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43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9D8F-C7D7-7740-B8F9-76FD9F95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KIS16</dc:creator>
  <cp:lastModifiedBy>Michał Sobieraj</cp:lastModifiedBy>
  <cp:revision>7</cp:revision>
  <dcterms:created xsi:type="dcterms:W3CDTF">2022-02-03T11:53:00Z</dcterms:created>
  <dcterms:modified xsi:type="dcterms:W3CDTF">2023-02-28T09:03:00Z</dcterms:modified>
</cp:coreProperties>
</file>